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3EA2" w14:textId="0886DDA9" w:rsidR="00BA1D5B" w:rsidRDefault="00C63FD7" w:rsidP="000B1310">
      <w:pPr>
        <w:rPr>
          <w:sz w:val="24"/>
          <w:szCs w:val="24"/>
        </w:rPr>
      </w:pPr>
      <w:r>
        <w:rPr>
          <w:sz w:val="28"/>
          <w:szCs w:val="28"/>
        </w:rPr>
        <w:t>June 25, 2020</w:t>
      </w:r>
      <w:r w:rsidR="00BA1D5B">
        <w:rPr>
          <w:sz w:val="28"/>
          <w:szCs w:val="28"/>
        </w:rPr>
        <w:tab/>
      </w:r>
      <w:r w:rsidR="00BA1D5B">
        <w:rPr>
          <w:sz w:val="28"/>
          <w:szCs w:val="28"/>
        </w:rPr>
        <w:tab/>
      </w:r>
      <w:r w:rsidR="00BA1D5B">
        <w:rPr>
          <w:sz w:val="28"/>
          <w:szCs w:val="28"/>
        </w:rPr>
        <w:tab/>
      </w:r>
      <w:r w:rsidR="00BA1D5B">
        <w:rPr>
          <w:sz w:val="28"/>
          <w:szCs w:val="28"/>
        </w:rPr>
        <w:tab/>
      </w:r>
      <w:r w:rsidR="00BA1D5B">
        <w:rPr>
          <w:sz w:val="28"/>
          <w:szCs w:val="28"/>
        </w:rPr>
        <w:tab/>
      </w:r>
      <w:r w:rsidR="00BA1D5B">
        <w:rPr>
          <w:sz w:val="24"/>
          <w:szCs w:val="24"/>
        </w:rPr>
        <w:t xml:space="preserve"> </w:t>
      </w:r>
    </w:p>
    <w:p w14:paraId="56E57E8B" w14:textId="77777777" w:rsidR="00BA1D5B" w:rsidRDefault="00BA1D5B" w:rsidP="00F91C88">
      <w:pPr>
        <w:rPr>
          <w:sz w:val="24"/>
          <w:szCs w:val="24"/>
        </w:rPr>
      </w:pPr>
    </w:p>
    <w:p w14:paraId="7B42B69D" w14:textId="77777777" w:rsidR="00F63CC7" w:rsidRPr="00152812" w:rsidRDefault="00F63CC7" w:rsidP="00F91C88">
      <w:pPr>
        <w:rPr>
          <w:sz w:val="28"/>
          <w:szCs w:val="28"/>
        </w:rPr>
      </w:pPr>
      <w:r w:rsidRPr="00152812">
        <w:rPr>
          <w:sz w:val="28"/>
          <w:szCs w:val="28"/>
        </w:rPr>
        <w:t xml:space="preserve">Dear Sheri and Council, </w:t>
      </w:r>
    </w:p>
    <w:p w14:paraId="352F6664" w14:textId="77777777" w:rsidR="00F63CC7" w:rsidRPr="00152812" w:rsidRDefault="00F63CC7" w:rsidP="00F91C88">
      <w:pPr>
        <w:rPr>
          <w:sz w:val="28"/>
          <w:szCs w:val="28"/>
        </w:rPr>
      </w:pPr>
    </w:p>
    <w:p w14:paraId="6EFAC87E" w14:textId="03B8DDC1" w:rsidR="00F63CC7" w:rsidRPr="00152812" w:rsidRDefault="00F63CC7" w:rsidP="00F91C88">
      <w:pPr>
        <w:rPr>
          <w:sz w:val="28"/>
          <w:szCs w:val="28"/>
        </w:rPr>
      </w:pPr>
      <w:r w:rsidRPr="00152812">
        <w:rPr>
          <w:sz w:val="28"/>
          <w:szCs w:val="28"/>
        </w:rPr>
        <w:t>I believe I have completed a</w:t>
      </w:r>
      <w:r w:rsidR="00CD359D">
        <w:rPr>
          <w:sz w:val="28"/>
          <w:szCs w:val="28"/>
        </w:rPr>
        <w:t>n expeditious and hopefully</w:t>
      </w:r>
      <w:r w:rsidRPr="00152812">
        <w:rPr>
          <w:sz w:val="28"/>
          <w:szCs w:val="28"/>
        </w:rPr>
        <w:t xml:space="preserve"> meaningful evaluation of three different Tower acquisition companies. I have </w:t>
      </w:r>
      <w:r w:rsidR="00CD359D">
        <w:rPr>
          <w:sz w:val="28"/>
          <w:szCs w:val="28"/>
        </w:rPr>
        <w:t xml:space="preserve">been in contact </w:t>
      </w:r>
      <w:r w:rsidRPr="00152812">
        <w:rPr>
          <w:sz w:val="28"/>
          <w:szCs w:val="28"/>
        </w:rPr>
        <w:t>with:</w:t>
      </w:r>
    </w:p>
    <w:p w14:paraId="76DD165B" w14:textId="1AAF9DF7" w:rsidR="00F63CC7" w:rsidRPr="00152812" w:rsidRDefault="00F63CC7" w:rsidP="00F91C88">
      <w:pPr>
        <w:rPr>
          <w:sz w:val="28"/>
          <w:szCs w:val="28"/>
        </w:rPr>
      </w:pPr>
    </w:p>
    <w:p w14:paraId="7014CCBE" w14:textId="5FCA91CB" w:rsidR="00F63CC7" w:rsidRPr="00152812" w:rsidRDefault="00CD359D" w:rsidP="00F91C88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T</w:t>
      </w:r>
      <w:r w:rsidR="00F63CC7" w:rsidRPr="00152812">
        <w:rPr>
          <w:sz w:val="28"/>
          <w:szCs w:val="28"/>
        </w:rPr>
        <w:t>owerPoint</w:t>
      </w:r>
      <w:proofErr w:type="spellEnd"/>
      <w:r w:rsidR="00F63CC7" w:rsidRPr="00152812">
        <w:rPr>
          <w:sz w:val="28"/>
          <w:szCs w:val="28"/>
        </w:rPr>
        <w:t xml:space="preserve"> (been in ongoing and serious discussion for 4 months). Then this week also with: </w:t>
      </w:r>
    </w:p>
    <w:p w14:paraId="2E187A52" w14:textId="77777777" w:rsidR="00F63CC7" w:rsidRPr="00152812" w:rsidRDefault="00F63CC7" w:rsidP="00F91C88">
      <w:pPr>
        <w:rPr>
          <w:sz w:val="28"/>
          <w:szCs w:val="28"/>
        </w:rPr>
      </w:pPr>
    </w:p>
    <w:p w14:paraId="5E4BDEC7" w14:textId="45F05F50" w:rsidR="00F63CC7" w:rsidRPr="00152812" w:rsidRDefault="00CD359D" w:rsidP="00F91C8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 w:rsidR="00F63CC7" w:rsidRPr="00152812">
        <w:rPr>
          <w:sz w:val="28"/>
          <w:szCs w:val="28"/>
        </w:rPr>
        <w:t xml:space="preserve">Unison  </w:t>
      </w:r>
      <w:r w:rsidR="00B177C8" w:rsidRPr="00152812">
        <w:rPr>
          <w:sz w:val="28"/>
          <w:szCs w:val="28"/>
        </w:rPr>
        <w:t>Site</w:t>
      </w:r>
      <w:proofErr w:type="gramEnd"/>
      <w:r w:rsidR="00B177C8" w:rsidRPr="00152812">
        <w:rPr>
          <w:sz w:val="28"/>
          <w:szCs w:val="28"/>
        </w:rPr>
        <w:t xml:space="preserve"> Management</w:t>
      </w:r>
      <w:r w:rsidR="00F63CC7" w:rsidRPr="00152812">
        <w:rPr>
          <w:sz w:val="28"/>
          <w:szCs w:val="28"/>
        </w:rPr>
        <w:t xml:space="preserve">  (discuss</w:t>
      </w:r>
      <w:r>
        <w:rPr>
          <w:sz w:val="28"/>
          <w:szCs w:val="28"/>
        </w:rPr>
        <w:t>ion</w:t>
      </w:r>
      <w:r w:rsidR="00F63CC7" w:rsidRPr="00152812">
        <w:rPr>
          <w:sz w:val="28"/>
          <w:szCs w:val="28"/>
        </w:rPr>
        <w:t xml:space="preserve"> with President: Harrison </w:t>
      </w:r>
      <w:proofErr w:type="spellStart"/>
      <w:r w:rsidR="00B177C8" w:rsidRPr="00152812">
        <w:rPr>
          <w:sz w:val="28"/>
          <w:szCs w:val="28"/>
        </w:rPr>
        <w:t>Theros</w:t>
      </w:r>
      <w:proofErr w:type="spellEnd"/>
      <w:r w:rsidR="00B177C8" w:rsidRPr="00152812">
        <w:rPr>
          <w:sz w:val="28"/>
          <w:szCs w:val="28"/>
        </w:rPr>
        <w:t xml:space="preserve">); and </w:t>
      </w:r>
    </w:p>
    <w:p w14:paraId="7D479167" w14:textId="3DA2070B" w:rsidR="00B177C8" w:rsidRPr="00152812" w:rsidRDefault="00B177C8" w:rsidP="00F91C88">
      <w:pPr>
        <w:rPr>
          <w:sz w:val="28"/>
          <w:szCs w:val="28"/>
        </w:rPr>
      </w:pPr>
    </w:p>
    <w:p w14:paraId="0BF4F6C2" w14:textId="38F251BF" w:rsidR="00B177C8" w:rsidRPr="00152812" w:rsidRDefault="00CD359D" w:rsidP="00F91C88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77C8" w:rsidRPr="00152812">
        <w:rPr>
          <w:sz w:val="28"/>
          <w:szCs w:val="28"/>
        </w:rPr>
        <w:t>Airwaves Advisor Inc.   (discuss</w:t>
      </w:r>
      <w:r>
        <w:rPr>
          <w:sz w:val="28"/>
          <w:szCs w:val="28"/>
        </w:rPr>
        <w:t xml:space="preserve">ion </w:t>
      </w:r>
      <w:r w:rsidR="00B177C8" w:rsidRPr="00152812">
        <w:rPr>
          <w:sz w:val="28"/>
          <w:szCs w:val="28"/>
        </w:rPr>
        <w:t>with President: Nic</w:t>
      </w:r>
      <w:r>
        <w:rPr>
          <w:sz w:val="28"/>
          <w:szCs w:val="28"/>
        </w:rPr>
        <w:t>holas</w:t>
      </w:r>
      <w:r w:rsidR="00B177C8" w:rsidRPr="00152812">
        <w:rPr>
          <w:sz w:val="28"/>
          <w:szCs w:val="28"/>
        </w:rPr>
        <w:t xml:space="preserve"> Foster</w:t>
      </w:r>
      <w:r w:rsidR="00C63FD7">
        <w:rPr>
          <w:sz w:val="28"/>
          <w:szCs w:val="28"/>
        </w:rPr>
        <w:t>)</w:t>
      </w:r>
      <w:r w:rsidR="00B177C8" w:rsidRPr="00152812">
        <w:rPr>
          <w:sz w:val="28"/>
          <w:szCs w:val="28"/>
        </w:rPr>
        <w:t xml:space="preserve">. </w:t>
      </w:r>
    </w:p>
    <w:p w14:paraId="6A95BC59" w14:textId="77777777" w:rsidR="00F63CC7" w:rsidRPr="00152812" w:rsidRDefault="00F63CC7" w:rsidP="00F91C88">
      <w:pPr>
        <w:rPr>
          <w:sz w:val="28"/>
          <w:szCs w:val="28"/>
        </w:rPr>
      </w:pPr>
    </w:p>
    <w:p w14:paraId="59916D6F" w14:textId="0C8B7C04" w:rsidR="00F63CC7" w:rsidRPr="00152812" w:rsidRDefault="00F63CC7" w:rsidP="00F91C88">
      <w:pPr>
        <w:rPr>
          <w:sz w:val="28"/>
          <w:szCs w:val="28"/>
        </w:rPr>
      </w:pPr>
      <w:r w:rsidRPr="00152812">
        <w:rPr>
          <w:sz w:val="28"/>
          <w:szCs w:val="28"/>
        </w:rPr>
        <w:t xml:space="preserve">I will strive to provide my conclusions succinctly and clearly. </w:t>
      </w:r>
    </w:p>
    <w:p w14:paraId="5E215123" w14:textId="3F328195" w:rsidR="00F63CC7" w:rsidRPr="00152812" w:rsidRDefault="00F63CC7" w:rsidP="00F91C88">
      <w:pPr>
        <w:rPr>
          <w:sz w:val="28"/>
          <w:szCs w:val="28"/>
        </w:rPr>
      </w:pPr>
    </w:p>
    <w:p w14:paraId="5C0290B4" w14:textId="284E3D3B" w:rsidR="00F63CC7" w:rsidRPr="00152812" w:rsidRDefault="00F63CC7" w:rsidP="00F91C88">
      <w:pPr>
        <w:rPr>
          <w:sz w:val="28"/>
          <w:szCs w:val="28"/>
        </w:rPr>
      </w:pPr>
      <w:r w:rsidRPr="00152812">
        <w:rPr>
          <w:sz w:val="28"/>
          <w:szCs w:val="28"/>
        </w:rPr>
        <w:t>1)</w:t>
      </w:r>
      <w:r w:rsidR="008F4BDB" w:rsidRPr="00152812">
        <w:rPr>
          <w:sz w:val="28"/>
          <w:szCs w:val="28"/>
        </w:rPr>
        <w:t xml:space="preserve"> </w:t>
      </w:r>
      <w:proofErr w:type="spellStart"/>
      <w:r w:rsidR="008F4BDB" w:rsidRPr="00B34CF3">
        <w:rPr>
          <w:sz w:val="28"/>
          <w:szCs w:val="28"/>
          <w:u w:val="single"/>
        </w:rPr>
        <w:t>TowerPoint</w:t>
      </w:r>
      <w:proofErr w:type="spellEnd"/>
      <w:r w:rsidR="008F4BDB" w:rsidRPr="00B34CF3">
        <w:rPr>
          <w:sz w:val="28"/>
          <w:szCs w:val="28"/>
          <w:u w:val="single"/>
        </w:rPr>
        <w:t xml:space="preserve"> is the better business deal.</w:t>
      </w:r>
      <w:r w:rsidR="008F4BDB" w:rsidRPr="00152812">
        <w:rPr>
          <w:sz w:val="28"/>
          <w:szCs w:val="28"/>
        </w:rPr>
        <w:t xml:space="preserve"> </w:t>
      </w:r>
      <w:r w:rsidRPr="00152812">
        <w:rPr>
          <w:sz w:val="28"/>
          <w:szCs w:val="28"/>
        </w:rPr>
        <w:t xml:space="preserve"> </w:t>
      </w:r>
      <w:r w:rsidR="008F4BDB" w:rsidRPr="00152812">
        <w:rPr>
          <w:sz w:val="28"/>
          <w:szCs w:val="28"/>
        </w:rPr>
        <w:t>A</w:t>
      </w:r>
      <w:r w:rsidRPr="00152812">
        <w:rPr>
          <w:sz w:val="28"/>
          <w:szCs w:val="28"/>
        </w:rPr>
        <w:t>ll three are fairly comparable in terms of price, lease duration, and related terms and conditions</w:t>
      </w:r>
      <w:r w:rsidR="008F4BDB" w:rsidRPr="00152812">
        <w:rPr>
          <w:sz w:val="28"/>
          <w:szCs w:val="28"/>
        </w:rPr>
        <w:t xml:space="preserve">. However, the terms are somewhat better with </w:t>
      </w:r>
      <w:proofErr w:type="spellStart"/>
      <w:r w:rsidR="008F4BDB" w:rsidRPr="00152812">
        <w:rPr>
          <w:sz w:val="28"/>
          <w:szCs w:val="28"/>
        </w:rPr>
        <w:t>TowerPoint</w:t>
      </w:r>
      <w:proofErr w:type="spellEnd"/>
      <w:r w:rsidR="00B177C8" w:rsidRPr="00152812">
        <w:rPr>
          <w:sz w:val="28"/>
          <w:szCs w:val="28"/>
        </w:rPr>
        <w:t xml:space="preserve">. For example, the lease duration </w:t>
      </w:r>
      <w:r w:rsidRPr="00152812">
        <w:rPr>
          <w:sz w:val="28"/>
          <w:szCs w:val="28"/>
        </w:rPr>
        <w:t xml:space="preserve">term for the other two companies tends to be an additional five years for approximately the same price. </w:t>
      </w:r>
      <w:r w:rsidR="00D95FAD">
        <w:rPr>
          <w:sz w:val="28"/>
          <w:szCs w:val="28"/>
        </w:rPr>
        <w:t>I will also explain later why I feel the 99</w:t>
      </w:r>
      <w:r w:rsidR="00C63FD7">
        <w:rPr>
          <w:sz w:val="28"/>
          <w:szCs w:val="28"/>
        </w:rPr>
        <w:t>-</w:t>
      </w:r>
      <w:r w:rsidR="00D95FAD">
        <w:rPr>
          <w:sz w:val="28"/>
          <w:szCs w:val="28"/>
        </w:rPr>
        <w:t xml:space="preserve">year term is best for St. Marks. </w:t>
      </w:r>
    </w:p>
    <w:p w14:paraId="78CA0B35" w14:textId="77777777" w:rsidR="00F63CC7" w:rsidRPr="00152812" w:rsidRDefault="00F63CC7" w:rsidP="00F91C88">
      <w:pPr>
        <w:rPr>
          <w:sz w:val="28"/>
          <w:szCs w:val="28"/>
        </w:rPr>
      </w:pPr>
    </w:p>
    <w:p w14:paraId="01AA630E" w14:textId="2A2F8B56" w:rsidR="00B177C8" w:rsidRDefault="00F63CC7" w:rsidP="00F91C88">
      <w:pPr>
        <w:rPr>
          <w:sz w:val="28"/>
          <w:szCs w:val="28"/>
        </w:rPr>
      </w:pPr>
      <w:r w:rsidRPr="00152812">
        <w:rPr>
          <w:sz w:val="28"/>
          <w:szCs w:val="28"/>
        </w:rPr>
        <w:t xml:space="preserve">2) </w:t>
      </w:r>
      <w:proofErr w:type="spellStart"/>
      <w:r w:rsidRPr="00B34CF3">
        <w:rPr>
          <w:sz w:val="28"/>
          <w:szCs w:val="28"/>
          <w:u w:val="single"/>
        </w:rPr>
        <w:t>TowerPoint</w:t>
      </w:r>
      <w:proofErr w:type="spellEnd"/>
      <w:r w:rsidRPr="00B34CF3">
        <w:rPr>
          <w:sz w:val="28"/>
          <w:szCs w:val="28"/>
          <w:u w:val="single"/>
        </w:rPr>
        <w:t xml:space="preserve"> has their west coast (2</w:t>
      </w:r>
      <w:r w:rsidRPr="00B34CF3">
        <w:rPr>
          <w:sz w:val="28"/>
          <w:szCs w:val="28"/>
          <w:u w:val="single"/>
          <w:vertAlign w:val="superscript"/>
        </w:rPr>
        <w:t>nd</w:t>
      </w:r>
      <w:r w:rsidRPr="00B34CF3">
        <w:rPr>
          <w:sz w:val="28"/>
          <w:szCs w:val="28"/>
          <w:u w:val="single"/>
        </w:rPr>
        <w:t>) headquarters in San Diego</w:t>
      </w:r>
      <w:r w:rsidR="00B177C8" w:rsidRPr="00B34CF3">
        <w:rPr>
          <w:sz w:val="28"/>
          <w:szCs w:val="28"/>
          <w:u w:val="single"/>
        </w:rPr>
        <w:t xml:space="preserve"> which is ideal</w:t>
      </w:r>
      <w:r w:rsidRPr="00152812">
        <w:rPr>
          <w:sz w:val="28"/>
          <w:szCs w:val="28"/>
        </w:rPr>
        <w:t xml:space="preserve">.  </w:t>
      </w:r>
      <w:r w:rsidR="00B177C8" w:rsidRPr="00152812">
        <w:rPr>
          <w:sz w:val="28"/>
          <w:szCs w:val="28"/>
        </w:rPr>
        <w:t>Un</w:t>
      </w:r>
      <w:r w:rsidR="00DC6957">
        <w:rPr>
          <w:sz w:val="28"/>
          <w:szCs w:val="28"/>
        </w:rPr>
        <w:t>ison</w:t>
      </w:r>
      <w:r w:rsidR="00B177C8" w:rsidRPr="00152812">
        <w:rPr>
          <w:sz w:val="28"/>
          <w:szCs w:val="28"/>
        </w:rPr>
        <w:t xml:space="preserve"> is based in Denver, CO. While Airwaves Advisor is in southern CA (Carlsbad) it is a much smaller company even though it also possesses a very good business rating</w:t>
      </w:r>
      <w:r w:rsidR="00152812">
        <w:rPr>
          <w:sz w:val="28"/>
          <w:szCs w:val="28"/>
        </w:rPr>
        <w:t xml:space="preserve"> and reputation</w:t>
      </w:r>
      <w:r w:rsidR="00B177C8" w:rsidRPr="00152812">
        <w:rPr>
          <w:sz w:val="28"/>
          <w:szCs w:val="28"/>
        </w:rPr>
        <w:t xml:space="preserve">. </w:t>
      </w:r>
    </w:p>
    <w:p w14:paraId="62029F2B" w14:textId="19A12D1C" w:rsidR="00152812" w:rsidRDefault="00152812" w:rsidP="00F91C88">
      <w:pPr>
        <w:rPr>
          <w:sz w:val="28"/>
          <w:szCs w:val="28"/>
        </w:rPr>
      </w:pPr>
    </w:p>
    <w:p w14:paraId="5C2E7785" w14:textId="5E24BEB1" w:rsidR="00F63CC7" w:rsidRDefault="00152812" w:rsidP="00F91C88">
      <w:pPr>
        <w:rPr>
          <w:sz w:val="28"/>
          <w:szCs w:val="28"/>
        </w:rPr>
      </w:pPr>
      <w:r>
        <w:rPr>
          <w:sz w:val="28"/>
          <w:szCs w:val="28"/>
        </w:rPr>
        <w:t>3) Based on some animated negotiation th</w:t>
      </w:r>
      <w:r w:rsidR="00B34CF3">
        <w:rPr>
          <w:sz w:val="28"/>
          <w:szCs w:val="28"/>
        </w:rPr>
        <w:t>e</w:t>
      </w:r>
      <w:r>
        <w:rPr>
          <w:sz w:val="28"/>
          <w:szCs w:val="28"/>
        </w:rPr>
        <w:t xml:space="preserve"> past few months, </w:t>
      </w:r>
      <w:r w:rsidR="00B34CF3" w:rsidRPr="00B34CF3">
        <w:rPr>
          <w:sz w:val="28"/>
          <w:szCs w:val="28"/>
          <w:u w:val="single"/>
        </w:rPr>
        <w:t>the t</w:t>
      </w:r>
      <w:r w:rsidRPr="00B34CF3">
        <w:rPr>
          <w:sz w:val="28"/>
          <w:szCs w:val="28"/>
          <w:u w:val="single"/>
        </w:rPr>
        <w:t xml:space="preserve">erms and conditions are more favorable </w:t>
      </w:r>
      <w:r w:rsidR="00944E6C" w:rsidRPr="00B34CF3">
        <w:rPr>
          <w:sz w:val="28"/>
          <w:szCs w:val="28"/>
          <w:u w:val="single"/>
        </w:rPr>
        <w:t xml:space="preserve">with </w:t>
      </w:r>
      <w:proofErr w:type="spellStart"/>
      <w:r w:rsidR="00944E6C" w:rsidRPr="00B34CF3">
        <w:rPr>
          <w:sz w:val="28"/>
          <w:szCs w:val="28"/>
          <w:u w:val="single"/>
        </w:rPr>
        <w:t>TowerPoint</w:t>
      </w:r>
      <w:proofErr w:type="spellEnd"/>
      <w:r w:rsidR="00944E6C">
        <w:rPr>
          <w:sz w:val="28"/>
          <w:szCs w:val="28"/>
        </w:rPr>
        <w:t xml:space="preserve"> than are </w:t>
      </w:r>
      <w:r>
        <w:rPr>
          <w:sz w:val="28"/>
          <w:szCs w:val="28"/>
        </w:rPr>
        <w:t xml:space="preserve">currently the case with the other two Companies. For example, we have negotiated </w:t>
      </w:r>
      <w:r w:rsidR="00616F78">
        <w:rPr>
          <w:sz w:val="28"/>
          <w:szCs w:val="28"/>
        </w:rPr>
        <w:t xml:space="preserve">a reduction from 5 (five) years to 3 (three) years </w:t>
      </w:r>
      <w:r w:rsidR="00B34CF3">
        <w:rPr>
          <w:sz w:val="28"/>
          <w:szCs w:val="28"/>
        </w:rPr>
        <w:t xml:space="preserve">for the time in which St. Marks may unilaterally terminate the Easement Agreement should Verizon vacate the property and </w:t>
      </w:r>
      <w:proofErr w:type="spellStart"/>
      <w:r w:rsidR="00B34CF3">
        <w:rPr>
          <w:sz w:val="28"/>
          <w:szCs w:val="28"/>
        </w:rPr>
        <w:t>TowerPoint</w:t>
      </w:r>
      <w:proofErr w:type="spellEnd"/>
      <w:r w:rsidR="00B34CF3">
        <w:rPr>
          <w:sz w:val="28"/>
          <w:szCs w:val="28"/>
        </w:rPr>
        <w:t xml:space="preserve"> cannot replace them. </w:t>
      </w:r>
    </w:p>
    <w:p w14:paraId="72C20719" w14:textId="18973CCD" w:rsidR="00B34CF3" w:rsidRDefault="00B34CF3" w:rsidP="00F91C88">
      <w:pPr>
        <w:rPr>
          <w:sz w:val="28"/>
          <w:szCs w:val="28"/>
        </w:rPr>
      </w:pPr>
    </w:p>
    <w:p w14:paraId="7D043B8B" w14:textId="42323D64" w:rsidR="00B34CF3" w:rsidRDefault="00B34CF3" w:rsidP="00F91C88">
      <w:pPr>
        <w:rPr>
          <w:sz w:val="28"/>
          <w:szCs w:val="28"/>
        </w:rPr>
      </w:pPr>
      <w:r>
        <w:rPr>
          <w:sz w:val="28"/>
          <w:szCs w:val="28"/>
        </w:rPr>
        <w:t xml:space="preserve">4) Over the past four months we have developed a solid business relationship with </w:t>
      </w:r>
      <w:proofErr w:type="spellStart"/>
      <w:r>
        <w:rPr>
          <w:sz w:val="28"/>
          <w:szCs w:val="28"/>
        </w:rPr>
        <w:t>TowerPoint</w:t>
      </w:r>
      <w:proofErr w:type="spellEnd"/>
      <w:r>
        <w:rPr>
          <w:sz w:val="28"/>
          <w:szCs w:val="28"/>
        </w:rPr>
        <w:t xml:space="preserve">. This will translate into a more expeditious completion of this agreement. With the other two companies to some extent it will be “back to the drawing board” to secure more favorable terms and conditions. </w:t>
      </w:r>
    </w:p>
    <w:p w14:paraId="1C6A035E" w14:textId="2A0FDF0D" w:rsidR="00D95FAD" w:rsidRDefault="00D95FAD" w:rsidP="00F91C88">
      <w:pPr>
        <w:rPr>
          <w:sz w:val="28"/>
          <w:szCs w:val="28"/>
        </w:rPr>
      </w:pPr>
    </w:p>
    <w:p w14:paraId="3DECCE83" w14:textId="5C8FD806" w:rsidR="00D95FAD" w:rsidRDefault="00D95FAD" w:rsidP="00F91C88">
      <w:pPr>
        <w:rPr>
          <w:sz w:val="28"/>
          <w:szCs w:val="28"/>
        </w:rPr>
      </w:pPr>
      <w:r>
        <w:rPr>
          <w:sz w:val="28"/>
          <w:szCs w:val="28"/>
        </w:rPr>
        <w:t>5) I would rate Unison Site Management as the second</w:t>
      </w:r>
      <w:r w:rsidR="00ED1751">
        <w:rPr>
          <w:sz w:val="28"/>
          <w:szCs w:val="28"/>
        </w:rPr>
        <w:t xml:space="preserve"> preferred c</w:t>
      </w:r>
      <w:r>
        <w:rPr>
          <w:sz w:val="28"/>
          <w:szCs w:val="28"/>
        </w:rPr>
        <w:t xml:space="preserve">hoice. It is also a very </w:t>
      </w:r>
      <w:r w:rsidR="00DC6957">
        <w:rPr>
          <w:sz w:val="28"/>
          <w:szCs w:val="28"/>
        </w:rPr>
        <w:t xml:space="preserve">large company, </w:t>
      </w:r>
      <w:r>
        <w:rPr>
          <w:sz w:val="28"/>
          <w:szCs w:val="28"/>
        </w:rPr>
        <w:t>well established and highly rated</w:t>
      </w:r>
      <w:r w:rsidR="00DC6957">
        <w:rPr>
          <w:sz w:val="28"/>
          <w:szCs w:val="28"/>
        </w:rPr>
        <w:t>.</w:t>
      </w:r>
      <w:r w:rsidR="00E51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Their President is a wealth of </w:t>
      </w:r>
      <w:r>
        <w:rPr>
          <w:sz w:val="28"/>
          <w:szCs w:val="28"/>
        </w:rPr>
        <w:lastRenderedPageBreak/>
        <w:t xml:space="preserve">knowledge. </w:t>
      </w:r>
      <w:r w:rsidR="00D4223C">
        <w:rPr>
          <w:sz w:val="28"/>
          <w:szCs w:val="28"/>
        </w:rPr>
        <w:t>While Airwaves Advisors Inc. has been in business for 14 years</w:t>
      </w:r>
      <w:r w:rsidR="00C63FD7">
        <w:rPr>
          <w:sz w:val="28"/>
          <w:szCs w:val="28"/>
        </w:rPr>
        <w:t>,</w:t>
      </w:r>
      <w:r w:rsidR="00D4223C">
        <w:rPr>
          <w:sz w:val="28"/>
          <w:szCs w:val="28"/>
        </w:rPr>
        <w:t xml:space="preserve"> it is not as robust financially.</w:t>
      </w:r>
    </w:p>
    <w:p w14:paraId="4FC11181" w14:textId="3CC9509D" w:rsidR="00D95FAD" w:rsidRDefault="00D95FAD" w:rsidP="00F91C88">
      <w:pPr>
        <w:rPr>
          <w:sz w:val="28"/>
          <w:szCs w:val="28"/>
        </w:rPr>
      </w:pPr>
    </w:p>
    <w:p w14:paraId="38E791F5" w14:textId="72498EB6" w:rsidR="00B70B6D" w:rsidRDefault="00C32B4B" w:rsidP="00F91C88">
      <w:pPr>
        <w:rPr>
          <w:sz w:val="28"/>
          <w:szCs w:val="28"/>
        </w:rPr>
      </w:pPr>
      <w:r>
        <w:rPr>
          <w:sz w:val="28"/>
          <w:szCs w:val="28"/>
        </w:rPr>
        <w:t>6) After much reflection</w:t>
      </w:r>
      <w:r w:rsidR="005257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5754" w:rsidRPr="00525754">
        <w:rPr>
          <w:sz w:val="28"/>
          <w:szCs w:val="28"/>
          <w:u w:val="single"/>
        </w:rPr>
        <w:t>I would heartily recommend</w:t>
      </w:r>
      <w:r w:rsidR="00E51302">
        <w:rPr>
          <w:sz w:val="28"/>
          <w:szCs w:val="28"/>
          <w:u w:val="single"/>
        </w:rPr>
        <w:t xml:space="preserve"> and endorse</w:t>
      </w:r>
      <w:r w:rsidR="00525754" w:rsidRPr="00525754">
        <w:rPr>
          <w:sz w:val="28"/>
          <w:szCs w:val="28"/>
          <w:u w:val="single"/>
        </w:rPr>
        <w:t xml:space="preserve"> the 99</w:t>
      </w:r>
      <w:r w:rsidR="00C63FD7">
        <w:rPr>
          <w:sz w:val="28"/>
          <w:szCs w:val="28"/>
          <w:u w:val="single"/>
        </w:rPr>
        <w:t>-</w:t>
      </w:r>
      <w:r w:rsidR="00525754" w:rsidRPr="00525754">
        <w:rPr>
          <w:sz w:val="28"/>
          <w:szCs w:val="28"/>
          <w:u w:val="single"/>
        </w:rPr>
        <w:t>year lease duration</w:t>
      </w:r>
      <w:r w:rsidR="00E51302">
        <w:rPr>
          <w:sz w:val="28"/>
          <w:szCs w:val="28"/>
          <w:u w:val="single"/>
        </w:rPr>
        <w:t xml:space="preserve"> option</w:t>
      </w:r>
      <w:r w:rsidR="00525754">
        <w:rPr>
          <w:sz w:val="28"/>
          <w:szCs w:val="28"/>
        </w:rPr>
        <w:t xml:space="preserve">. </w:t>
      </w:r>
      <w:r>
        <w:rPr>
          <w:sz w:val="28"/>
          <w:szCs w:val="28"/>
        </w:rPr>
        <w:t>This is after considering seriously the 50</w:t>
      </w:r>
      <w:r w:rsidR="00C63FD7">
        <w:rPr>
          <w:sz w:val="28"/>
          <w:szCs w:val="28"/>
        </w:rPr>
        <w:t>-</w:t>
      </w:r>
      <w:r>
        <w:rPr>
          <w:sz w:val="28"/>
          <w:szCs w:val="28"/>
        </w:rPr>
        <w:t xml:space="preserve">year lease. </w:t>
      </w:r>
      <w:r w:rsidR="00C63FD7">
        <w:rPr>
          <w:sz w:val="28"/>
          <w:szCs w:val="28"/>
        </w:rPr>
        <w:t xml:space="preserve">My conclusions are the result of </w:t>
      </w:r>
      <w:r>
        <w:rPr>
          <w:sz w:val="28"/>
          <w:szCs w:val="28"/>
        </w:rPr>
        <w:t xml:space="preserve">having serious discussion with these </w:t>
      </w:r>
      <w:r w:rsidR="00C63FD7">
        <w:rPr>
          <w:sz w:val="28"/>
          <w:szCs w:val="28"/>
        </w:rPr>
        <w:t xml:space="preserve">three </w:t>
      </w:r>
      <w:r>
        <w:rPr>
          <w:sz w:val="28"/>
          <w:szCs w:val="28"/>
        </w:rPr>
        <w:t xml:space="preserve">executives </w:t>
      </w:r>
      <w:r w:rsidR="00C63FD7">
        <w:rPr>
          <w:sz w:val="28"/>
          <w:szCs w:val="28"/>
        </w:rPr>
        <w:t>as well as</w:t>
      </w:r>
      <w:r>
        <w:rPr>
          <w:sz w:val="28"/>
          <w:szCs w:val="28"/>
        </w:rPr>
        <w:t xml:space="preserve"> other technical experts. My reasoning is very straight forward: </w:t>
      </w:r>
    </w:p>
    <w:p w14:paraId="2ABFB564" w14:textId="62E8BA47" w:rsidR="00B70B6D" w:rsidRPr="00B70B6D" w:rsidRDefault="00C32B4B" w:rsidP="00B70B6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70B6D">
        <w:rPr>
          <w:sz w:val="28"/>
          <w:szCs w:val="28"/>
        </w:rPr>
        <w:t xml:space="preserve">We would be leaving an additional $25,000 on the table and the net effect and outcome will be </w:t>
      </w:r>
      <w:r w:rsidR="00D4223C">
        <w:rPr>
          <w:sz w:val="28"/>
          <w:szCs w:val="28"/>
        </w:rPr>
        <w:t xml:space="preserve">exactly </w:t>
      </w:r>
      <w:r w:rsidRPr="00B70B6D">
        <w:rPr>
          <w:sz w:val="28"/>
          <w:szCs w:val="28"/>
        </w:rPr>
        <w:t xml:space="preserve">the same. </w:t>
      </w:r>
      <w:r w:rsidR="00C63FD7">
        <w:rPr>
          <w:sz w:val="28"/>
          <w:szCs w:val="28"/>
        </w:rPr>
        <w:t xml:space="preserve"> 50 or 100 years are both considered “forever” options by the industry.</w:t>
      </w:r>
    </w:p>
    <w:p w14:paraId="395F46B3" w14:textId="5B051BB4" w:rsidR="00B70B6D" w:rsidRPr="00B70B6D" w:rsidRDefault="00C32B4B" w:rsidP="00B70B6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70B6D">
        <w:rPr>
          <w:sz w:val="28"/>
          <w:szCs w:val="28"/>
        </w:rPr>
        <w:t>There is approximately a 95</w:t>
      </w:r>
      <w:r w:rsidR="00E1055A">
        <w:rPr>
          <w:sz w:val="28"/>
          <w:szCs w:val="28"/>
        </w:rPr>
        <w:t>%</w:t>
      </w:r>
      <w:r w:rsidRPr="00B70B6D">
        <w:rPr>
          <w:sz w:val="28"/>
          <w:szCs w:val="28"/>
        </w:rPr>
        <w:t xml:space="preserve"> probability that the physical antenna and generator will be gone in the next 25 years. (could </w:t>
      </w:r>
      <w:r w:rsidR="00C63FD7">
        <w:rPr>
          <w:sz w:val="28"/>
          <w:szCs w:val="28"/>
        </w:rPr>
        <w:t>even be</w:t>
      </w:r>
      <w:r w:rsidRPr="00B70B6D">
        <w:rPr>
          <w:sz w:val="28"/>
          <w:szCs w:val="28"/>
        </w:rPr>
        <w:t xml:space="preserve"> </w:t>
      </w:r>
      <w:r w:rsidR="00BA2380">
        <w:rPr>
          <w:sz w:val="28"/>
          <w:szCs w:val="28"/>
        </w:rPr>
        <w:t>considerably sooner</w:t>
      </w:r>
      <w:r w:rsidRPr="00B70B6D">
        <w:rPr>
          <w:sz w:val="28"/>
          <w:szCs w:val="28"/>
        </w:rPr>
        <w:t xml:space="preserve">). </w:t>
      </w:r>
    </w:p>
    <w:p w14:paraId="78706A42" w14:textId="0686F60E" w:rsidR="00B70B6D" w:rsidRPr="00B70B6D" w:rsidRDefault="00C32B4B" w:rsidP="00B70B6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70B6D">
        <w:rPr>
          <w:sz w:val="28"/>
          <w:szCs w:val="28"/>
        </w:rPr>
        <w:t xml:space="preserve">5G is not a </w:t>
      </w:r>
      <w:r w:rsidR="00E1055A">
        <w:rPr>
          <w:sz w:val="28"/>
          <w:szCs w:val="28"/>
        </w:rPr>
        <w:t>“</w:t>
      </w:r>
      <w:r w:rsidRPr="00B70B6D">
        <w:rPr>
          <w:sz w:val="28"/>
          <w:szCs w:val="28"/>
        </w:rPr>
        <w:t>friend</w:t>
      </w:r>
      <w:r w:rsidR="00E1055A">
        <w:rPr>
          <w:sz w:val="28"/>
          <w:szCs w:val="28"/>
        </w:rPr>
        <w:t>”</w:t>
      </w:r>
      <w:r w:rsidRPr="00B70B6D">
        <w:rPr>
          <w:sz w:val="28"/>
          <w:szCs w:val="28"/>
        </w:rPr>
        <w:t xml:space="preserve"> of these larger antennas. </w:t>
      </w:r>
      <w:r w:rsidR="00C63FD7">
        <w:rPr>
          <w:sz w:val="28"/>
          <w:szCs w:val="28"/>
        </w:rPr>
        <w:t xml:space="preserve"> Experts are anticipating that </w:t>
      </w:r>
      <w:r w:rsidR="00B70B6D">
        <w:rPr>
          <w:sz w:val="28"/>
          <w:szCs w:val="28"/>
        </w:rPr>
        <w:t xml:space="preserve">5G antennas will </w:t>
      </w:r>
      <w:r w:rsidR="00C63FD7">
        <w:rPr>
          <w:sz w:val="28"/>
          <w:szCs w:val="28"/>
        </w:rPr>
        <w:t xml:space="preserve">lease for about </w:t>
      </w:r>
      <w:r w:rsidR="00B70B6D">
        <w:rPr>
          <w:sz w:val="28"/>
          <w:szCs w:val="28"/>
        </w:rPr>
        <w:t>$270/month</w:t>
      </w:r>
      <w:r w:rsidR="00C63FD7">
        <w:rPr>
          <w:sz w:val="28"/>
          <w:szCs w:val="28"/>
        </w:rPr>
        <w:t>, rather than the current</w:t>
      </w:r>
      <w:r w:rsidR="00B70B6D">
        <w:rPr>
          <w:sz w:val="28"/>
          <w:szCs w:val="28"/>
        </w:rPr>
        <w:t xml:space="preserve"> </w:t>
      </w:r>
      <w:r w:rsidR="00C63FD7">
        <w:rPr>
          <w:sz w:val="28"/>
          <w:szCs w:val="28"/>
        </w:rPr>
        <w:t>$2,000+</w:t>
      </w:r>
      <w:r w:rsidR="00B70B6D">
        <w:rPr>
          <w:sz w:val="28"/>
          <w:szCs w:val="28"/>
        </w:rPr>
        <w:t xml:space="preserve"> </w:t>
      </w:r>
      <w:r w:rsidR="00C63FD7">
        <w:rPr>
          <w:sz w:val="28"/>
          <w:szCs w:val="28"/>
        </w:rPr>
        <w:t>monthly rent for</w:t>
      </w:r>
      <w:r w:rsidR="00B70B6D">
        <w:rPr>
          <w:sz w:val="28"/>
          <w:szCs w:val="28"/>
        </w:rPr>
        <w:t xml:space="preserve"> </w:t>
      </w:r>
      <w:r w:rsidR="00C63FD7">
        <w:rPr>
          <w:sz w:val="28"/>
          <w:szCs w:val="28"/>
        </w:rPr>
        <w:t xml:space="preserve">our </w:t>
      </w:r>
      <w:r w:rsidR="00B70B6D">
        <w:rPr>
          <w:sz w:val="28"/>
          <w:szCs w:val="28"/>
        </w:rPr>
        <w:t xml:space="preserve">large antenna. </w:t>
      </w:r>
    </w:p>
    <w:p w14:paraId="7A747F0B" w14:textId="5C141543" w:rsidR="00B70B6D" w:rsidRPr="00B70B6D" w:rsidRDefault="00C32B4B" w:rsidP="00B70B6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70B6D">
        <w:rPr>
          <w:sz w:val="28"/>
          <w:szCs w:val="28"/>
        </w:rPr>
        <w:t xml:space="preserve">Telecommunication technology is advancing at an exponential rate (doubling every 18 months). </w:t>
      </w:r>
      <w:r w:rsidR="00E32FBA" w:rsidRPr="00B70B6D">
        <w:rPr>
          <w:sz w:val="28"/>
          <w:szCs w:val="28"/>
        </w:rPr>
        <w:t xml:space="preserve"> </w:t>
      </w:r>
      <w:r w:rsidR="00D4223C">
        <w:rPr>
          <w:sz w:val="28"/>
          <w:szCs w:val="28"/>
        </w:rPr>
        <w:t>Everything will be different in 25 years</w:t>
      </w:r>
      <w:r w:rsidR="00E1055A">
        <w:rPr>
          <w:sz w:val="28"/>
          <w:szCs w:val="28"/>
        </w:rPr>
        <w:t>; not to mention 50 years</w:t>
      </w:r>
      <w:r w:rsidR="00D4223C">
        <w:rPr>
          <w:sz w:val="28"/>
          <w:szCs w:val="28"/>
        </w:rPr>
        <w:t>.</w:t>
      </w:r>
    </w:p>
    <w:p w14:paraId="12266D35" w14:textId="6DFB3805" w:rsidR="00D95FAD" w:rsidRPr="00B70B6D" w:rsidRDefault="00E32FBA" w:rsidP="00B70B6D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B70B6D">
        <w:rPr>
          <w:sz w:val="28"/>
          <w:szCs w:val="28"/>
        </w:rPr>
        <w:t>Satellite technology and Loon technology by Google</w:t>
      </w:r>
      <w:r w:rsidR="00C63FD7">
        <w:rPr>
          <w:sz w:val="28"/>
          <w:szCs w:val="28"/>
        </w:rPr>
        <w:t>,</w:t>
      </w:r>
      <w:r w:rsidRPr="00B70B6D">
        <w:rPr>
          <w:sz w:val="28"/>
          <w:szCs w:val="28"/>
        </w:rPr>
        <w:t xml:space="preserve"> as well as many other </w:t>
      </w:r>
      <w:r w:rsidR="00E1055A">
        <w:rPr>
          <w:sz w:val="28"/>
          <w:szCs w:val="28"/>
        </w:rPr>
        <w:t>innovative</w:t>
      </w:r>
      <w:r w:rsidRPr="00B70B6D">
        <w:rPr>
          <w:sz w:val="28"/>
          <w:szCs w:val="28"/>
        </w:rPr>
        <w:t xml:space="preserve"> technologies</w:t>
      </w:r>
      <w:r w:rsidR="00C63FD7">
        <w:rPr>
          <w:sz w:val="28"/>
          <w:szCs w:val="28"/>
        </w:rPr>
        <w:t>,</w:t>
      </w:r>
      <w:r w:rsidRPr="00B70B6D">
        <w:rPr>
          <w:sz w:val="28"/>
          <w:szCs w:val="28"/>
        </w:rPr>
        <w:t xml:space="preserve"> will </w:t>
      </w:r>
      <w:r w:rsidR="00B70B6D" w:rsidRPr="00B70B6D">
        <w:rPr>
          <w:sz w:val="28"/>
          <w:szCs w:val="28"/>
        </w:rPr>
        <w:t xml:space="preserve">dramatically change the Telecommunication landscape. </w:t>
      </w:r>
    </w:p>
    <w:p w14:paraId="6E970A77" w14:textId="77777777" w:rsidR="00D95FAD" w:rsidRPr="00152812" w:rsidRDefault="00D95FAD" w:rsidP="00F91C88">
      <w:pPr>
        <w:rPr>
          <w:sz w:val="28"/>
          <w:szCs w:val="28"/>
        </w:rPr>
      </w:pPr>
    </w:p>
    <w:p w14:paraId="4B7D81A4" w14:textId="311627CA" w:rsidR="00F63CC7" w:rsidRPr="00152812" w:rsidRDefault="00F63CC7" w:rsidP="00F91C88">
      <w:pPr>
        <w:rPr>
          <w:sz w:val="28"/>
          <w:szCs w:val="28"/>
        </w:rPr>
      </w:pPr>
    </w:p>
    <w:p w14:paraId="3A01474D" w14:textId="3EA1F9F3" w:rsidR="00F63CC7" w:rsidRPr="00152812" w:rsidRDefault="00E51302" w:rsidP="00F91C88">
      <w:pPr>
        <w:rPr>
          <w:sz w:val="28"/>
          <w:szCs w:val="28"/>
        </w:rPr>
      </w:pPr>
      <w:r>
        <w:rPr>
          <w:sz w:val="28"/>
          <w:szCs w:val="28"/>
        </w:rPr>
        <w:t xml:space="preserve">I hope this information is helpful, </w:t>
      </w:r>
    </w:p>
    <w:p w14:paraId="53BD6917" w14:textId="7C2667F8" w:rsidR="00A62CBA" w:rsidRPr="00C63FD7" w:rsidRDefault="00E51302" w:rsidP="00230CA5">
      <w:pPr>
        <w:ind w:left="2880" w:firstLine="720"/>
        <w:rPr>
          <w:sz w:val="28"/>
          <w:szCs w:val="28"/>
        </w:rPr>
      </w:pPr>
      <w:r w:rsidRPr="00C63FD7">
        <w:rPr>
          <w:sz w:val="28"/>
          <w:szCs w:val="28"/>
        </w:rPr>
        <w:t>D</w:t>
      </w:r>
      <w:r w:rsidR="00D367AC" w:rsidRPr="00C63FD7">
        <w:rPr>
          <w:sz w:val="28"/>
          <w:szCs w:val="28"/>
        </w:rPr>
        <w:t>i</w:t>
      </w:r>
      <w:r w:rsidR="00602858" w:rsidRPr="00C63FD7">
        <w:rPr>
          <w:sz w:val="28"/>
          <w:szCs w:val="28"/>
        </w:rPr>
        <w:t xml:space="preserve">ck Bolin </w:t>
      </w:r>
      <w:r w:rsidR="00846002" w:rsidRPr="00C63FD7">
        <w:rPr>
          <w:sz w:val="28"/>
          <w:szCs w:val="28"/>
        </w:rPr>
        <w:t xml:space="preserve">  </w:t>
      </w:r>
    </w:p>
    <w:p w14:paraId="06587A69" w14:textId="66FEC002" w:rsidR="002766DB" w:rsidRPr="00FE2596" w:rsidRDefault="001A4D06" w:rsidP="00F91C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FAB259" w14:textId="516373DB" w:rsidR="00B77806" w:rsidRDefault="002766DB" w:rsidP="00F91C88">
      <w:pPr>
        <w:rPr>
          <w:sz w:val="28"/>
          <w:szCs w:val="28"/>
        </w:rPr>
      </w:pPr>
      <w:r w:rsidRPr="00FE2596">
        <w:rPr>
          <w:sz w:val="24"/>
          <w:szCs w:val="24"/>
        </w:rPr>
        <w:tab/>
      </w:r>
      <w:r w:rsidRPr="00FE2596">
        <w:rPr>
          <w:sz w:val="24"/>
          <w:szCs w:val="24"/>
        </w:rPr>
        <w:tab/>
      </w:r>
      <w:r w:rsidRPr="00FE2596">
        <w:rPr>
          <w:sz w:val="24"/>
          <w:szCs w:val="24"/>
        </w:rPr>
        <w:tab/>
      </w:r>
      <w:r w:rsidRPr="00FE2596">
        <w:rPr>
          <w:sz w:val="24"/>
          <w:szCs w:val="24"/>
        </w:rPr>
        <w:tab/>
      </w:r>
      <w:r w:rsidRPr="00FE2596">
        <w:rPr>
          <w:sz w:val="24"/>
          <w:szCs w:val="24"/>
        </w:rPr>
        <w:tab/>
      </w:r>
    </w:p>
    <w:p w14:paraId="091F87E4" w14:textId="19ACDED1" w:rsidR="00B77806" w:rsidRDefault="00B77806" w:rsidP="00F91C88">
      <w:pPr>
        <w:rPr>
          <w:sz w:val="28"/>
          <w:szCs w:val="28"/>
        </w:rPr>
      </w:pPr>
    </w:p>
    <w:p w14:paraId="17ECB91E" w14:textId="77777777" w:rsidR="00B77806" w:rsidRDefault="00B77806" w:rsidP="00F91C88">
      <w:pPr>
        <w:rPr>
          <w:sz w:val="28"/>
          <w:szCs w:val="28"/>
        </w:rPr>
      </w:pPr>
    </w:p>
    <w:p w14:paraId="38F5AC31" w14:textId="77777777" w:rsidR="006E170A" w:rsidRPr="0078101A" w:rsidRDefault="006E170A" w:rsidP="002D0562">
      <w:pPr>
        <w:rPr>
          <w:b/>
          <w:sz w:val="28"/>
          <w:szCs w:val="28"/>
        </w:rPr>
      </w:pPr>
    </w:p>
    <w:sectPr w:rsidR="006E170A" w:rsidRPr="0078101A" w:rsidSect="00432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E793C" w14:textId="77777777" w:rsidR="006B5C99" w:rsidRDefault="006B5C99" w:rsidP="005B540F">
      <w:r>
        <w:separator/>
      </w:r>
    </w:p>
  </w:endnote>
  <w:endnote w:type="continuationSeparator" w:id="0">
    <w:p w14:paraId="53994FB1" w14:textId="77777777" w:rsidR="006B5C99" w:rsidRDefault="006B5C99" w:rsidP="005B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89E93" w14:textId="77777777" w:rsidR="005B540F" w:rsidRDefault="005B5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59377"/>
      <w:docPartObj>
        <w:docPartGallery w:val="Page Numbers (Bottom of Page)"/>
        <w:docPartUnique/>
      </w:docPartObj>
    </w:sdtPr>
    <w:sdtEndPr/>
    <w:sdtContent>
      <w:p w14:paraId="172D7115" w14:textId="77777777" w:rsidR="005B540F" w:rsidRDefault="007423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7FDDB" w14:textId="77777777" w:rsidR="005B540F" w:rsidRDefault="005B5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B7CA" w14:textId="77777777" w:rsidR="005B540F" w:rsidRDefault="005B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367E4" w14:textId="77777777" w:rsidR="006B5C99" w:rsidRDefault="006B5C99" w:rsidP="005B540F">
      <w:r>
        <w:separator/>
      </w:r>
    </w:p>
  </w:footnote>
  <w:footnote w:type="continuationSeparator" w:id="0">
    <w:p w14:paraId="3497C8E0" w14:textId="77777777" w:rsidR="006B5C99" w:rsidRDefault="006B5C99" w:rsidP="005B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7854" w14:textId="77777777" w:rsidR="005B540F" w:rsidRDefault="005B5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1862B" w14:textId="77777777" w:rsidR="005B540F" w:rsidRDefault="005B5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4669" w14:textId="77777777" w:rsidR="005B540F" w:rsidRDefault="005B5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880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7068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F2F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6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EE48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9E8D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52B3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A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65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AED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22B54"/>
    <w:multiLevelType w:val="hybridMultilevel"/>
    <w:tmpl w:val="D2628C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11AB2"/>
    <w:multiLevelType w:val="hybridMultilevel"/>
    <w:tmpl w:val="0EFC50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63E0A"/>
    <w:multiLevelType w:val="hybridMultilevel"/>
    <w:tmpl w:val="D3EE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46A9B"/>
    <w:multiLevelType w:val="hybridMultilevel"/>
    <w:tmpl w:val="DD20C56C"/>
    <w:lvl w:ilvl="0" w:tplc="04090015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EE04E0"/>
    <w:multiLevelType w:val="hybridMultilevel"/>
    <w:tmpl w:val="7DD85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62645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3C173A"/>
    <w:multiLevelType w:val="hybridMultilevel"/>
    <w:tmpl w:val="EB246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2440"/>
    <w:multiLevelType w:val="hybridMultilevel"/>
    <w:tmpl w:val="EC785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8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C"/>
    <w:rsid w:val="000002CE"/>
    <w:rsid w:val="000054FD"/>
    <w:rsid w:val="000065C6"/>
    <w:rsid w:val="00007BAA"/>
    <w:rsid w:val="00022509"/>
    <w:rsid w:val="00030E3D"/>
    <w:rsid w:val="00043250"/>
    <w:rsid w:val="00047E04"/>
    <w:rsid w:val="00070EDF"/>
    <w:rsid w:val="00081299"/>
    <w:rsid w:val="000946FB"/>
    <w:rsid w:val="000A7578"/>
    <w:rsid w:val="000B1310"/>
    <w:rsid w:val="000C6A5B"/>
    <w:rsid w:val="000D75F7"/>
    <w:rsid w:val="000E7749"/>
    <w:rsid w:val="000F7A49"/>
    <w:rsid w:val="001069E1"/>
    <w:rsid w:val="00117F6D"/>
    <w:rsid w:val="00123708"/>
    <w:rsid w:val="00131BC5"/>
    <w:rsid w:val="00152812"/>
    <w:rsid w:val="00163312"/>
    <w:rsid w:val="0016697F"/>
    <w:rsid w:val="0017194D"/>
    <w:rsid w:val="00190602"/>
    <w:rsid w:val="00197E3C"/>
    <w:rsid w:val="001A0DCD"/>
    <w:rsid w:val="001A2971"/>
    <w:rsid w:val="001A4D06"/>
    <w:rsid w:val="001C3176"/>
    <w:rsid w:val="001C511B"/>
    <w:rsid w:val="001C5FDD"/>
    <w:rsid w:val="001C74DD"/>
    <w:rsid w:val="001C7C88"/>
    <w:rsid w:val="001D256C"/>
    <w:rsid w:val="00200A9A"/>
    <w:rsid w:val="00216A5E"/>
    <w:rsid w:val="00230CA5"/>
    <w:rsid w:val="00236593"/>
    <w:rsid w:val="00252714"/>
    <w:rsid w:val="00261DE4"/>
    <w:rsid w:val="00264863"/>
    <w:rsid w:val="002766DB"/>
    <w:rsid w:val="00276E09"/>
    <w:rsid w:val="00285722"/>
    <w:rsid w:val="002865E3"/>
    <w:rsid w:val="002A79A3"/>
    <w:rsid w:val="002B5E4E"/>
    <w:rsid w:val="002D0562"/>
    <w:rsid w:val="002E775C"/>
    <w:rsid w:val="002F6CFE"/>
    <w:rsid w:val="003008BB"/>
    <w:rsid w:val="00306EC5"/>
    <w:rsid w:val="003121EA"/>
    <w:rsid w:val="00332C36"/>
    <w:rsid w:val="003362B8"/>
    <w:rsid w:val="00345D29"/>
    <w:rsid w:val="003517C3"/>
    <w:rsid w:val="003825F4"/>
    <w:rsid w:val="00390F62"/>
    <w:rsid w:val="003922A5"/>
    <w:rsid w:val="003B130B"/>
    <w:rsid w:val="003C0807"/>
    <w:rsid w:val="003C3258"/>
    <w:rsid w:val="003D114A"/>
    <w:rsid w:val="003E2A10"/>
    <w:rsid w:val="004071A8"/>
    <w:rsid w:val="004071AD"/>
    <w:rsid w:val="00427E2E"/>
    <w:rsid w:val="00431ED2"/>
    <w:rsid w:val="004320EA"/>
    <w:rsid w:val="00437782"/>
    <w:rsid w:val="0047208B"/>
    <w:rsid w:val="00472FFD"/>
    <w:rsid w:val="00475610"/>
    <w:rsid w:val="0047721B"/>
    <w:rsid w:val="004777E3"/>
    <w:rsid w:val="0048671B"/>
    <w:rsid w:val="00493CEC"/>
    <w:rsid w:val="004A04AB"/>
    <w:rsid w:val="004A10F0"/>
    <w:rsid w:val="004A6CC3"/>
    <w:rsid w:val="00521731"/>
    <w:rsid w:val="005217C6"/>
    <w:rsid w:val="00525754"/>
    <w:rsid w:val="00525C66"/>
    <w:rsid w:val="00535284"/>
    <w:rsid w:val="00546B17"/>
    <w:rsid w:val="00551624"/>
    <w:rsid w:val="00562625"/>
    <w:rsid w:val="00586752"/>
    <w:rsid w:val="00592454"/>
    <w:rsid w:val="00595BA3"/>
    <w:rsid w:val="005B3132"/>
    <w:rsid w:val="005B540F"/>
    <w:rsid w:val="005C7EA6"/>
    <w:rsid w:val="00602858"/>
    <w:rsid w:val="00606DE3"/>
    <w:rsid w:val="0061296C"/>
    <w:rsid w:val="00616895"/>
    <w:rsid w:val="00616F78"/>
    <w:rsid w:val="006210F9"/>
    <w:rsid w:val="006214D9"/>
    <w:rsid w:val="00630E62"/>
    <w:rsid w:val="00631420"/>
    <w:rsid w:val="00637717"/>
    <w:rsid w:val="006402BE"/>
    <w:rsid w:val="00654E12"/>
    <w:rsid w:val="0065576B"/>
    <w:rsid w:val="006611CD"/>
    <w:rsid w:val="00673B12"/>
    <w:rsid w:val="006826EB"/>
    <w:rsid w:val="00683AF5"/>
    <w:rsid w:val="00684FE7"/>
    <w:rsid w:val="00693853"/>
    <w:rsid w:val="00693A77"/>
    <w:rsid w:val="00695BC9"/>
    <w:rsid w:val="006A36FF"/>
    <w:rsid w:val="006A495B"/>
    <w:rsid w:val="006B5C99"/>
    <w:rsid w:val="006D3852"/>
    <w:rsid w:val="006E170A"/>
    <w:rsid w:val="006E3B0C"/>
    <w:rsid w:val="00703767"/>
    <w:rsid w:val="007273C0"/>
    <w:rsid w:val="00740BB1"/>
    <w:rsid w:val="007423CA"/>
    <w:rsid w:val="007459AA"/>
    <w:rsid w:val="00753345"/>
    <w:rsid w:val="007601A6"/>
    <w:rsid w:val="0078101A"/>
    <w:rsid w:val="007B10F5"/>
    <w:rsid w:val="007B1A2B"/>
    <w:rsid w:val="007B512E"/>
    <w:rsid w:val="007D563A"/>
    <w:rsid w:val="007F377D"/>
    <w:rsid w:val="0082058D"/>
    <w:rsid w:val="0082088E"/>
    <w:rsid w:val="008242C5"/>
    <w:rsid w:val="00827008"/>
    <w:rsid w:val="008348AD"/>
    <w:rsid w:val="00846002"/>
    <w:rsid w:val="008475E0"/>
    <w:rsid w:val="00850C6C"/>
    <w:rsid w:val="00852CB8"/>
    <w:rsid w:val="008914F1"/>
    <w:rsid w:val="008A1E71"/>
    <w:rsid w:val="008C49DD"/>
    <w:rsid w:val="008D5E35"/>
    <w:rsid w:val="008E7837"/>
    <w:rsid w:val="008F4BDB"/>
    <w:rsid w:val="0090428C"/>
    <w:rsid w:val="0090760C"/>
    <w:rsid w:val="0091736D"/>
    <w:rsid w:val="00927B72"/>
    <w:rsid w:val="00935D84"/>
    <w:rsid w:val="00941D00"/>
    <w:rsid w:val="00944E6C"/>
    <w:rsid w:val="00995E55"/>
    <w:rsid w:val="009A6719"/>
    <w:rsid w:val="009B08EE"/>
    <w:rsid w:val="009C5487"/>
    <w:rsid w:val="009D3F99"/>
    <w:rsid w:val="009D5329"/>
    <w:rsid w:val="009E132A"/>
    <w:rsid w:val="00A02A6E"/>
    <w:rsid w:val="00A3480C"/>
    <w:rsid w:val="00A40BF0"/>
    <w:rsid w:val="00A5076B"/>
    <w:rsid w:val="00A556C5"/>
    <w:rsid w:val="00A577FF"/>
    <w:rsid w:val="00A6294E"/>
    <w:rsid w:val="00A62CBA"/>
    <w:rsid w:val="00A67D5E"/>
    <w:rsid w:val="00A83927"/>
    <w:rsid w:val="00AA00B1"/>
    <w:rsid w:val="00AB7732"/>
    <w:rsid w:val="00AC4CFB"/>
    <w:rsid w:val="00AD1909"/>
    <w:rsid w:val="00AD791D"/>
    <w:rsid w:val="00AF1741"/>
    <w:rsid w:val="00AF22BF"/>
    <w:rsid w:val="00B01F3F"/>
    <w:rsid w:val="00B1000F"/>
    <w:rsid w:val="00B125A0"/>
    <w:rsid w:val="00B177C8"/>
    <w:rsid w:val="00B239E3"/>
    <w:rsid w:val="00B34CF3"/>
    <w:rsid w:val="00B44FF5"/>
    <w:rsid w:val="00B46DCD"/>
    <w:rsid w:val="00B574E9"/>
    <w:rsid w:val="00B70B6D"/>
    <w:rsid w:val="00B72756"/>
    <w:rsid w:val="00B77806"/>
    <w:rsid w:val="00B90862"/>
    <w:rsid w:val="00B934AF"/>
    <w:rsid w:val="00BA1D5B"/>
    <w:rsid w:val="00BA2380"/>
    <w:rsid w:val="00BD1F38"/>
    <w:rsid w:val="00BE1732"/>
    <w:rsid w:val="00BE708B"/>
    <w:rsid w:val="00BF6BCF"/>
    <w:rsid w:val="00C2361F"/>
    <w:rsid w:val="00C32B4B"/>
    <w:rsid w:val="00C41747"/>
    <w:rsid w:val="00C4509D"/>
    <w:rsid w:val="00C60617"/>
    <w:rsid w:val="00C63FD7"/>
    <w:rsid w:val="00C711B9"/>
    <w:rsid w:val="00C8518F"/>
    <w:rsid w:val="00CB42A4"/>
    <w:rsid w:val="00CD359D"/>
    <w:rsid w:val="00CE44C9"/>
    <w:rsid w:val="00CE4ED5"/>
    <w:rsid w:val="00D07422"/>
    <w:rsid w:val="00D129A1"/>
    <w:rsid w:val="00D1342C"/>
    <w:rsid w:val="00D33A12"/>
    <w:rsid w:val="00D367AC"/>
    <w:rsid w:val="00D4223C"/>
    <w:rsid w:val="00D42E69"/>
    <w:rsid w:val="00D46B41"/>
    <w:rsid w:val="00D911B0"/>
    <w:rsid w:val="00D929EF"/>
    <w:rsid w:val="00D95FAD"/>
    <w:rsid w:val="00D95FF0"/>
    <w:rsid w:val="00DA2B58"/>
    <w:rsid w:val="00DA3D5E"/>
    <w:rsid w:val="00DC161C"/>
    <w:rsid w:val="00DC2229"/>
    <w:rsid w:val="00DC6957"/>
    <w:rsid w:val="00DD18F3"/>
    <w:rsid w:val="00DD779A"/>
    <w:rsid w:val="00DE4AA1"/>
    <w:rsid w:val="00DF0B50"/>
    <w:rsid w:val="00E0610C"/>
    <w:rsid w:val="00E1055A"/>
    <w:rsid w:val="00E11486"/>
    <w:rsid w:val="00E32FBA"/>
    <w:rsid w:val="00E440D7"/>
    <w:rsid w:val="00E4607B"/>
    <w:rsid w:val="00E51302"/>
    <w:rsid w:val="00E60C0D"/>
    <w:rsid w:val="00E70D48"/>
    <w:rsid w:val="00E710B8"/>
    <w:rsid w:val="00E95FE3"/>
    <w:rsid w:val="00EA06E7"/>
    <w:rsid w:val="00EA45B9"/>
    <w:rsid w:val="00EB5CC2"/>
    <w:rsid w:val="00EB7D9A"/>
    <w:rsid w:val="00ED1751"/>
    <w:rsid w:val="00ED4C4F"/>
    <w:rsid w:val="00F1161C"/>
    <w:rsid w:val="00F2081F"/>
    <w:rsid w:val="00F31BE5"/>
    <w:rsid w:val="00F5626A"/>
    <w:rsid w:val="00F62DA8"/>
    <w:rsid w:val="00F63CC7"/>
    <w:rsid w:val="00F67C87"/>
    <w:rsid w:val="00F72E78"/>
    <w:rsid w:val="00F91C88"/>
    <w:rsid w:val="00F95A92"/>
    <w:rsid w:val="00FA1832"/>
    <w:rsid w:val="00FB3BE4"/>
    <w:rsid w:val="00FD02D7"/>
    <w:rsid w:val="00FD27C8"/>
    <w:rsid w:val="00FE2596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5A8B0"/>
  <w15:docId w15:val="{648FA0F2-EC4E-4F75-94D7-F8640201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6CFE"/>
  </w:style>
  <w:style w:type="paragraph" w:styleId="Heading1">
    <w:name w:val="heading 1"/>
    <w:basedOn w:val="Normal"/>
    <w:next w:val="Normal"/>
    <w:qFormat/>
    <w:rsid w:val="002F6CFE"/>
    <w:pPr>
      <w:keepNext/>
      <w:spacing w:before="240"/>
      <w:ind w:left="36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F6CF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F6CFE"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F6CFE"/>
    <w:pPr>
      <w:keepNext/>
      <w:tabs>
        <w:tab w:val="left" w:pos="729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2F6CFE"/>
    <w:pPr>
      <w:keepNext/>
      <w:ind w:firstLine="720"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CFE"/>
    <w:rPr>
      <w:sz w:val="24"/>
    </w:rPr>
  </w:style>
  <w:style w:type="paragraph" w:styleId="ListParagraph">
    <w:name w:val="List Paragraph"/>
    <w:basedOn w:val="Normal"/>
    <w:uiPriority w:val="34"/>
    <w:qFormat/>
    <w:rsid w:val="007B512E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B5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5B540F"/>
  </w:style>
  <w:style w:type="paragraph" w:styleId="Footer">
    <w:name w:val="footer"/>
    <w:basedOn w:val="Normal"/>
    <w:link w:val="FooterChar"/>
    <w:uiPriority w:val="99"/>
    <w:unhideWhenUsed/>
    <w:rsid w:val="005B5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40F"/>
  </w:style>
  <w:style w:type="paragraph" w:styleId="BalloonText">
    <w:name w:val="Balloon Text"/>
    <w:basedOn w:val="Normal"/>
    <w:link w:val="BalloonTextChar"/>
    <w:semiHidden/>
    <w:unhideWhenUsed/>
    <w:rsid w:val="00827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7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46B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74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BBEE4-FD00-49CD-9948-F50F85C6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 Michelle and Greg,</vt:lpstr>
    </vt:vector>
  </TitlesOfParts>
  <Company>Mutual of Omaha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 Michelle and Greg,</dc:title>
  <dc:creator>Dick Bolin</dc:creator>
  <cp:lastModifiedBy>Sheridan Barker</cp:lastModifiedBy>
  <cp:revision>29</cp:revision>
  <cp:lastPrinted>2020-04-28T00:42:00Z</cp:lastPrinted>
  <dcterms:created xsi:type="dcterms:W3CDTF">2020-06-25T18:11:00Z</dcterms:created>
  <dcterms:modified xsi:type="dcterms:W3CDTF">2020-06-26T17:38:00Z</dcterms:modified>
</cp:coreProperties>
</file>